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5B" w:rsidRDefault="008B755B" w:rsidP="008B755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55B" w:rsidRPr="00866B6A" w:rsidRDefault="008B755B" w:rsidP="008B755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6A">
        <w:rPr>
          <w:rFonts w:ascii="Times New Roman" w:hAnsi="Times New Roman" w:cs="Times New Roman"/>
          <w:b/>
          <w:sz w:val="28"/>
          <w:szCs w:val="28"/>
        </w:rPr>
        <w:t>AMENDMENT TO H.R. 1806</w:t>
      </w:r>
    </w:p>
    <w:p w:rsidR="008B755B" w:rsidRPr="00866B6A" w:rsidRDefault="008B755B" w:rsidP="008B755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6A">
        <w:rPr>
          <w:rFonts w:ascii="Times New Roman" w:hAnsi="Times New Roman" w:cs="Times New Roman"/>
          <w:b/>
          <w:sz w:val="28"/>
          <w:szCs w:val="28"/>
        </w:rPr>
        <w:t>OFFERED BY MR. GRAYSON OF FLORIDA</w:t>
      </w:r>
    </w:p>
    <w:p w:rsidR="008B755B" w:rsidRDefault="008B755B" w:rsidP="008B7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755B" w:rsidRPr="00866B6A" w:rsidRDefault="008B755B" w:rsidP="008B755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B755B" w:rsidRDefault="002A7BAE" w:rsidP="002A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end of section 502, add the following new subsection:</w:t>
      </w:r>
    </w:p>
    <w:p w:rsidR="002A7BAE" w:rsidRDefault="002A7BAE" w:rsidP="002A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BAE" w:rsidRDefault="00991AE9" w:rsidP="002A7BA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ENERGY FRONTIE</w:t>
      </w:r>
      <w:r w:rsidR="002A7BAE">
        <w:rPr>
          <w:rFonts w:ascii="Times New Roman" w:hAnsi="Times New Roman" w:cs="Times New Roman"/>
          <w:sz w:val="24"/>
          <w:szCs w:val="24"/>
        </w:rPr>
        <w:t>R RESEARCH CENTERS.—</w:t>
      </w:r>
    </w:p>
    <w:p w:rsidR="002A7BAE" w:rsidRDefault="002A7BAE" w:rsidP="002A7BA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7BAE" w:rsidRDefault="002A7BAE" w:rsidP="002A7BAE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GENERAL.—The Director shall carry out a program to provide awards, on a </w:t>
      </w:r>
      <w:r w:rsidR="00991AE9">
        <w:rPr>
          <w:rFonts w:ascii="Times New Roman" w:hAnsi="Times New Roman" w:cs="Times New Roman"/>
          <w:sz w:val="24"/>
          <w:szCs w:val="24"/>
        </w:rPr>
        <w:t>competitive, merit-reviewed basi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s, to multi-institutional collaborations or other appropriate entities to conduct fundamental and use-inspired energy research to accelerate scientific breakthroughs.</w:t>
      </w:r>
    </w:p>
    <w:p w:rsidR="002A7BAE" w:rsidRDefault="002A7BAE" w:rsidP="002A7BAE">
      <w:pPr>
        <w:pStyle w:val="NoSpacing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A7BAE" w:rsidRDefault="002A7BAE" w:rsidP="002A7BAE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COLLABORATIONS.—A collaboration receiving an award under this subsection may include multiple types of institutions and private sector entities.</w:t>
      </w:r>
    </w:p>
    <w:p w:rsidR="002A7BAE" w:rsidRPr="002A7BAE" w:rsidRDefault="002A7BAE" w:rsidP="002A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BAE" w:rsidRDefault="002A7BAE" w:rsidP="002A7BAE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AND DURATION.—</w:t>
      </w:r>
    </w:p>
    <w:p w:rsidR="002A7BAE" w:rsidRDefault="002A7BAE" w:rsidP="002A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BAE" w:rsidRDefault="002A7BAE" w:rsidP="002A7BA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GENERAL.—A collaboration under this subsection shall be selected for a period of 5 years.  An Energy Frontier Research Center already in existence and supported by the Director on the date of enactment of this Act may continue to receive support for a period of 5 years beginning on the date of establishment of that center.</w:t>
      </w:r>
    </w:p>
    <w:p w:rsidR="002A7BAE" w:rsidRDefault="002A7BAE" w:rsidP="002A7BAE">
      <w:pPr>
        <w:pStyle w:val="NoSpacing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2A7BAE" w:rsidRDefault="002A7BAE" w:rsidP="002A7BA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REAPPLICATION.—After the end of the period described in subparagraph (A), an awardee may reapply for selection for a second period of 5 years on a competitive, merit-reviewed basis.</w:t>
      </w:r>
    </w:p>
    <w:p w:rsidR="002A7BAE" w:rsidRPr="002A7BAE" w:rsidRDefault="002A7BAE" w:rsidP="002A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BAE" w:rsidRDefault="002A7BAE" w:rsidP="002A7BA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TERMINATION.—Consistent with the existing authorities of the Department, the Director may terminate an underperforming center for cause during the performance period.</w:t>
      </w:r>
    </w:p>
    <w:p w:rsidR="002A7BAE" w:rsidRDefault="002A7BAE" w:rsidP="002A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BAE" w:rsidRDefault="002A7BAE" w:rsidP="002A7BAE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FUNDING FOR CONSTRUCTION.—No funding provided pursuant to this subsection may be used for the construction of new buildings or facilities.</w:t>
      </w:r>
    </w:p>
    <w:p w:rsidR="002A7BAE" w:rsidRDefault="002A7BAE" w:rsidP="008B7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7BAE" w:rsidRPr="00963F33" w:rsidRDefault="002A7BAE" w:rsidP="008B7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755B" w:rsidRPr="00384183" w:rsidRDefault="008B755B" w:rsidP="008B75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55B" w:rsidRPr="00866B6A" w:rsidRDefault="008B755B" w:rsidP="008B755B">
      <w:pPr>
        <w:rPr>
          <w:rFonts w:ascii="Times New Roman" w:hAnsi="Times New Roman" w:cs="Times New Roman"/>
          <w:sz w:val="28"/>
          <w:szCs w:val="28"/>
        </w:rPr>
      </w:pPr>
    </w:p>
    <w:p w:rsidR="00966C81" w:rsidRDefault="00966C81"/>
    <w:sectPr w:rsidR="00966C81" w:rsidSect="00866B6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746" w:rsidRDefault="00536746" w:rsidP="008B755B">
      <w:pPr>
        <w:spacing w:after="0" w:line="240" w:lineRule="auto"/>
      </w:pPr>
      <w:r>
        <w:separator/>
      </w:r>
    </w:p>
  </w:endnote>
  <w:endnote w:type="continuationSeparator" w:id="0">
    <w:p w:rsidR="00536746" w:rsidRDefault="00536746" w:rsidP="008B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5929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66B6A" w:rsidRPr="00866B6A" w:rsidRDefault="00536746">
        <w:pPr>
          <w:pStyle w:val="Footer"/>
          <w:jc w:val="center"/>
          <w:rPr>
            <w:rFonts w:ascii="Times New Roman" w:hAnsi="Times New Roman" w:cs="Times New Roman"/>
          </w:rPr>
        </w:pPr>
        <w:r w:rsidRPr="00866B6A">
          <w:rPr>
            <w:rFonts w:ascii="Times New Roman" w:hAnsi="Times New Roman" w:cs="Times New Roman"/>
          </w:rPr>
          <w:fldChar w:fldCharType="begin"/>
        </w:r>
        <w:r w:rsidRPr="00866B6A">
          <w:rPr>
            <w:rFonts w:ascii="Times New Roman" w:hAnsi="Times New Roman" w:cs="Times New Roman"/>
          </w:rPr>
          <w:instrText xml:space="preserve"> PAGE   \* MERGEFORMAT </w:instrText>
        </w:r>
        <w:r w:rsidRPr="00866B6A">
          <w:rPr>
            <w:rFonts w:ascii="Times New Roman" w:hAnsi="Times New Roman" w:cs="Times New Roman"/>
          </w:rPr>
          <w:fldChar w:fldCharType="separate"/>
        </w:r>
        <w:r w:rsidR="008B755B">
          <w:rPr>
            <w:rFonts w:ascii="Times New Roman" w:hAnsi="Times New Roman" w:cs="Times New Roman"/>
            <w:noProof/>
          </w:rPr>
          <w:t>2</w:t>
        </w:r>
        <w:r w:rsidRPr="00866B6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66B6A" w:rsidRDefault="005367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6A" w:rsidRPr="00866B6A" w:rsidRDefault="00536746" w:rsidP="00866B6A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746" w:rsidRDefault="00536746" w:rsidP="008B755B">
      <w:pPr>
        <w:spacing w:after="0" w:line="240" w:lineRule="auto"/>
      </w:pPr>
      <w:r>
        <w:separator/>
      </w:r>
    </w:p>
  </w:footnote>
  <w:footnote w:type="continuationSeparator" w:id="0">
    <w:p w:rsidR="00536746" w:rsidRDefault="00536746" w:rsidP="008B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6A" w:rsidRPr="00866B6A" w:rsidRDefault="00536746">
    <w:pPr>
      <w:pStyle w:val="Header"/>
      <w:rPr>
        <w:rFonts w:ascii="Times New Roman" w:hAnsi="Times New Roman" w:cs="Times New Roman"/>
      </w:rPr>
    </w:pPr>
    <w:r w:rsidRPr="00866B6A">
      <w:rPr>
        <w:rFonts w:ascii="Times New Roman" w:hAnsi="Times New Roman" w:cs="Times New Roman"/>
      </w:rPr>
      <w:t>GRAYSO_009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6A" w:rsidRPr="00866B6A" w:rsidRDefault="008B755B" w:rsidP="00866B6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GRAYSO_007</w:t>
    </w:r>
  </w:p>
  <w:p w:rsidR="00866B6A" w:rsidRDefault="005367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8C8"/>
    <w:multiLevelType w:val="hybridMultilevel"/>
    <w:tmpl w:val="45DA17A0"/>
    <w:lvl w:ilvl="0" w:tplc="9AFAF6EC">
      <w:start w:val="1"/>
      <w:numFmt w:val="upperLetter"/>
      <w:lvlText w:val="(%1)"/>
      <w:lvlJc w:val="left"/>
      <w:pPr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>
    <w:nsid w:val="10664FC4"/>
    <w:multiLevelType w:val="hybridMultilevel"/>
    <w:tmpl w:val="A20E8042"/>
    <w:lvl w:ilvl="0" w:tplc="5AAA911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96F9F"/>
    <w:multiLevelType w:val="hybridMultilevel"/>
    <w:tmpl w:val="7766F19A"/>
    <w:lvl w:ilvl="0" w:tplc="D79AE69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B05083"/>
    <w:multiLevelType w:val="hybridMultilevel"/>
    <w:tmpl w:val="82A45BAC"/>
    <w:lvl w:ilvl="0" w:tplc="2AB0E95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B8012CA"/>
    <w:multiLevelType w:val="hybridMultilevel"/>
    <w:tmpl w:val="A8B24F00"/>
    <w:lvl w:ilvl="0" w:tplc="9E14E7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C8F1E6">
      <w:start w:val="1"/>
      <w:numFmt w:val="upperLetter"/>
      <w:lvlText w:val="(%2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884DC9"/>
    <w:multiLevelType w:val="hybridMultilevel"/>
    <w:tmpl w:val="7DD26A9A"/>
    <w:lvl w:ilvl="0" w:tplc="F32472F4">
      <w:start w:val="1"/>
      <w:numFmt w:val="upperLetter"/>
      <w:lvlText w:val="(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">
    <w:nsid w:val="72FB6810"/>
    <w:multiLevelType w:val="hybridMultilevel"/>
    <w:tmpl w:val="B2829244"/>
    <w:lvl w:ilvl="0" w:tplc="1F348228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A9A343D"/>
    <w:multiLevelType w:val="hybridMultilevel"/>
    <w:tmpl w:val="72B06B8A"/>
    <w:lvl w:ilvl="0" w:tplc="175EDB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9A00C6E">
      <w:start w:val="1"/>
      <w:numFmt w:val="decimal"/>
      <w:lvlText w:val="(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BDF6FCE8">
      <w:start w:val="1"/>
      <w:numFmt w:val="upperLetter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F5F427F2">
      <w:start w:val="1"/>
      <w:numFmt w:val="lowerRoman"/>
      <w:lvlText w:val="(%4)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5B"/>
    <w:rsid w:val="002A7BAE"/>
    <w:rsid w:val="00536746"/>
    <w:rsid w:val="008B755B"/>
    <w:rsid w:val="00966C81"/>
    <w:rsid w:val="0099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55B"/>
    <w:pPr>
      <w:ind w:left="720"/>
      <w:contextualSpacing/>
    </w:pPr>
  </w:style>
  <w:style w:type="paragraph" w:styleId="NoSpacing">
    <w:name w:val="No Spacing"/>
    <w:uiPriority w:val="1"/>
    <w:qFormat/>
    <w:rsid w:val="008B75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55B"/>
  </w:style>
  <w:style w:type="paragraph" w:styleId="Footer">
    <w:name w:val="footer"/>
    <w:basedOn w:val="Normal"/>
    <w:link w:val="FooterChar"/>
    <w:uiPriority w:val="99"/>
    <w:unhideWhenUsed/>
    <w:rsid w:val="008B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55B"/>
    <w:pPr>
      <w:ind w:left="720"/>
      <w:contextualSpacing/>
    </w:pPr>
  </w:style>
  <w:style w:type="paragraph" w:styleId="NoSpacing">
    <w:name w:val="No Spacing"/>
    <w:uiPriority w:val="1"/>
    <w:qFormat/>
    <w:rsid w:val="008B75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55B"/>
  </w:style>
  <w:style w:type="paragraph" w:styleId="Footer">
    <w:name w:val="footer"/>
    <w:basedOn w:val="Normal"/>
    <w:link w:val="FooterChar"/>
    <w:uiPriority w:val="99"/>
    <w:unhideWhenUsed/>
    <w:rsid w:val="008B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2015-04-22T09:52:00Z</dcterms:created>
  <dcterms:modified xsi:type="dcterms:W3CDTF">2015-04-22T10:04:00Z</dcterms:modified>
</cp:coreProperties>
</file>